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6"/>
        <w:gridCol w:w="2040"/>
      </w:tblGrid>
      <w:tr w:rsidR="00E70727" w:rsidRPr="00E70727" w:rsidTr="00407AF6">
        <w:trPr>
          <w:trHeight w:val="2269"/>
        </w:trPr>
        <w:tc>
          <w:tcPr>
            <w:tcW w:w="6986" w:type="dxa"/>
          </w:tcPr>
          <w:p w:rsidR="00E70727" w:rsidRPr="00E70727" w:rsidRDefault="00E70727" w:rsidP="00E70727">
            <w:pPr>
              <w:widowControl w:val="0"/>
              <w:rPr>
                <w:b/>
                <w:bCs/>
                <w:iCs/>
                <w:color w:val="1F3864" w:themeColor="accent5" w:themeShade="80"/>
                <w:sz w:val="28"/>
                <w:szCs w:val="28"/>
              </w:rPr>
            </w:pPr>
            <w:bookmarkStart w:id="0" w:name="_GoBack"/>
            <w:bookmarkEnd w:id="0"/>
            <w:r w:rsidRPr="00E70727">
              <w:rPr>
                <w:b/>
                <w:bCs/>
                <w:iCs/>
                <w:color w:val="00B050"/>
                <w:sz w:val="28"/>
                <w:szCs w:val="28"/>
              </w:rPr>
              <w:t xml:space="preserve">BUILDING BRIDGES: </w:t>
            </w:r>
            <w:r w:rsidR="006E6DF0">
              <w:rPr>
                <w:b/>
                <w:bCs/>
                <w:iCs/>
                <w:color w:val="1F3864" w:themeColor="accent5" w:themeShade="80"/>
                <w:sz w:val="28"/>
                <w:szCs w:val="28"/>
              </w:rPr>
              <w:t>Dakar, Senegal</w:t>
            </w:r>
            <w:r w:rsidRPr="00E70727">
              <w:rPr>
                <w:b/>
                <w:bCs/>
                <w:iCs/>
                <w:color w:val="1F3864" w:themeColor="accent5" w:themeShade="80"/>
                <w:sz w:val="28"/>
                <w:szCs w:val="28"/>
              </w:rPr>
              <w:t xml:space="preserve"> Workshop</w:t>
            </w:r>
          </w:p>
          <w:p w:rsidR="00E70727" w:rsidRPr="00E70727" w:rsidRDefault="00E70727" w:rsidP="00E70727">
            <w:pPr>
              <w:widowControl w:val="0"/>
              <w:rPr>
                <w:b/>
                <w:bCs/>
                <w:iCs/>
                <w:color w:val="1F3864" w:themeColor="accent5" w:themeShade="80"/>
                <w:sz w:val="28"/>
                <w:szCs w:val="28"/>
              </w:rPr>
            </w:pPr>
          </w:p>
          <w:p w:rsidR="00E70727" w:rsidRPr="00E70727" w:rsidRDefault="00E70727" w:rsidP="00E70727">
            <w:pPr>
              <w:widowControl w:val="0"/>
              <w:rPr>
                <w:b/>
                <w:bCs/>
                <w:iCs/>
                <w:color w:val="1F3864" w:themeColor="accent5" w:themeShade="80"/>
                <w:sz w:val="28"/>
                <w:szCs w:val="28"/>
              </w:rPr>
            </w:pPr>
            <w:r>
              <w:rPr>
                <w:rFonts w:ascii="Arial" w:hAnsi="Arial" w:cs="Arial"/>
                <w:b/>
                <w:bCs/>
                <w:iCs/>
                <w:color w:val="1F3864" w:themeColor="accent5" w:themeShade="80"/>
                <w:sz w:val="26"/>
                <w:szCs w:val="26"/>
              </w:rPr>
              <w:t xml:space="preserve">West African </w:t>
            </w:r>
            <w:r w:rsidRPr="00E70727">
              <w:rPr>
                <w:rFonts w:ascii="Arial" w:hAnsi="Arial" w:cs="Arial"/>
                <w:b/>
                <w:bCs/>
                <w:iCs/>
                <w:color w:val="1F3864" w:themeColor="accent5" w:themeShade="80"/>
                <w:sz w:val="26"/>
                <w:szCs w:val="26"/>
              </w:rPr>
              <w:t>Regional Workshop on "Culture, History and Ideas: Re-evaluating Pan</w:t>
            </w:r>
            <w:r>
              <w:rPr>
                <w:rFonts w:ascii="Arial" w:hAnsi="Arial" w:cs="Arial"/>
                <w:b/>
                <w:bCs/>
                <w:iCs/>
                <w:color w:val="1F3864" w:themeColor="accent5" w:themeShade="80"/>
                <w:sz w:val="26"/>
                <w:szCs w:val="26"/>
              </w:rPr>
              <w:t xml:space="preserve">-Africanism" </w:t>
            </w:r>
          </w:p>
          <w:p w:rsidR="00E70727" w:rsidRPr="00E70727" w:rsidRDefault="00E70727" w:rsidP="003C0C0B">
            <w:pPr>
              <w:autoSpaceDE w:val="0"/>
              <w:autoSpaceDN w:val="0"/>
              <w:adjustRightInd w:val="0"/>
              <w:rPr>
                <w:rFonts w:ascii="Arial" w:hAnsi="Arial" w:cs="Arial"/>
                <w:color w:val="1F4E79" w:themeColor="accent1" w:themeShade="80"/>
              </w:rPr>
            </w:pPr>
            <w:r w:rsidRPr="00E70727">
              <w:rPr>
                <w:rFonts w:ascii="Arial" w:hAnsi="Arial" w:cs="Arial"/>
                <w:b/>
                <w:bCs/>
                <w:i/>
                <w:iCs/>
                <w:color w:val="1F4E79" w:themeColor="accent1" w:themeShade="80"/>
              </w:rPr>
              <w:t xml:space="preserve">Hotel: </w:t>
            </w:r>
            <w:r w:rsidR="005A3487">
              <w:rPr>
                <w:rFonts w:ascii="Arial" w:hAnsi="Arial" w:cs="Arial"/>
                <w:b/>
                <w:bCs/>
                <w:i/>
                <w:iCs/>
                <w:color w:val="1F4E79" w:themeColor="accent1" w:themeShade="80"/>
              </w:rPr>
              <w:t xml:space="preserve">Radisson Blu, </w:t>
            </w:r>
            <w:r>
              <w:rPr>
                <w:rFonts w:ascii="Arial" w:hAnsi="Arial" w:cs="Arial"/>
                <w:b/>
                <w:bCs/>
                <w:i/>
                <w:iCs/>
                <w:color w:val="1F4E79" w:themeColor="accent1" w:themeShade="80"/>
              </w:rPr>
              <w:t>Dakar, Senegal</w:t>
            </w:r>
          </w:p>
          <w:p w:rsidR="00E70727" w:rsidRPr="00E70727" w:rsidRDefault="00E70727" w:rsidP="003C0C0B">
            <w:pPr>
              <w:autoSpaceDE w:val="0"/>
              <w:autoSpaceDN w:val="0"/>
              <w:adjustRightInd w:val="0"/>
              <w:rPr>
                <w:rFonts w:ascii="Arial" w:hAnsi="Arial" w:cs="Arial"/>
                <w:b/>
                <w:bCs/>
                <w:iCs/>
                <w:color w:val="1F4E79" w:themeColor="accent1" w:themeShade="80"/>
                <w:sz w:val="20"/>
                <w:szCs w:val="20"/>
              </w:rPr>
            </w:pPr>
            <w:r w:rsidRPr="00E70727">
              <w:rPr>
                <w:rFonts w:ascii="Arial" w:hAnsi="Arial" w:cs="Arial"/>
                <w:b/>
                <w:bCs/>
                <w:i/>
                <w:iCs/>
                <w:color w:val="1F4E79" w:themeColor="accent1" w:themeShade="80"/>
              </w:rPr>
              <w:t>16th - 17th October 2015</w:t>
            </w:r>
          </w:p>
        </w:tc>
        <w:tc>
          <w:tcPr>
            <w:tcW w:w="2040" w:type="dxa"/>
          </w:tcPr>
          <w:p w:rsidR="00E70727" w:rsidRPr="00E70727" w:rsidRDefault="00E70727" w:rsidP="00E70727">
            <w:pPr>
              <w:jc w:val="center"/>
              <w:rPr>
                <w:color w:val="1F4E79" w:themeColor="accent1" w:themeShade="80"/>
              </w:rPr>
            </w:pPr>
            <w:r w:rsidRPr="00E70727">
              <w:rPr>
                <w:noProof/>
                <w:color w:val="1F4E79" w:themeColor="accent1" w:themeShade="80"/>
                <w:lang w:eastAsia="en-ZA"/>
              </w:rPr>
              <w:drawing>
                <wp:inline distT="0" distB="0" distL="0" distR="0" wp14:anchorId="7962537D" wp14:editId="4C29D0C7">
                  <wp:extent cx="1055375" cy="1070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circular_logo1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5375" cy="1070198"/>
                          </a:xfrm>
                          <a:prstGeom prst="rect">
                            <a:avLst/>
                          </a:prstGeom>
                        </pic:spPr>
                      </pic:pic>
                    </a:graphicData>
                  </a:graphic>
                </wp:inline>
              </w:drawing>
            </w:r>
          </w:p>
        </w:tc>
      </w:tr>
    </w:tbl>
    <w:p w:rsidR="00E70727" w:rsidRPr="00E70727" w:rsidRDefault="00E70727" w:rsidP="00E70727">
      <w:pPr>
        <w:shd w:val="clear" w:color="auto" w:fill="2F5496" w:themeFill="accent5" w:themeFillShade="BF"/>
        <w:spacing w:after="0" w:line="240" w:lineRule="auto"/>
        <w:rPr>
          <w:rFonts w:ascii="Calibri" w:eastAsia="Calibri" w:hAnsi="Calibri" w:cs="Times New Roman"/>
          <w:bCs/>
          <w:color w:val="FFFFFF" w:themeColor="background1"/>
        </w:rPr>
      </w:pPr>
      <w:r w:rsidRPr="00E70727">
        <w:rPr>
          <w:b/>
          <w:bCs/>
          <w:iCs/>
          <w:color w:val="FFFFFF" w:themeColor="background1"/>
        </w:rPr>
        <w:t>PARTICIPANT BIOS</w:t>
      </w:r>
    </w:p>
    <w:p w:rsidR="0089302F" w:rsidRDefault="0089302F" w:rsidP="00EE7217">
      <w:pPr>
        <w:spacing w:after="0"/>
        <w:jc w:val="both"/>
        <w:rPr>
          <w:b/>
          <w:color w:val="1F3864" w:themeColor="accent5" w:themeShade="80"/>
          <w:sz w:val="24"/>
          <w:szCs w:val="24"/>
        </w:rPr>
      </w:pPr>
    </w:p>
    <w:p w:rsidR="0051421F" w:rsidRPr="0051421F" w:rsidRDefault="0051421F" w:rsidP="00F329E3">
      <w:pPr>
        <w:spacing w:after="0"/>
        <w:jc w:val="both"/>
        <w:rPr>
          <w:b/>
          <w:color w:val="1F3864" w:themeColor="accent5" w:themeShade="80"/>
          <w:sz w:val="24"/>
          <w:szCs w:val="24"/>
        </w:rPr>
      </w:pPr>
      <w:r w:rsidRPr="0051421F">
        <w:rPr>
          <w:b/>
          <w:color w:val="1F3864" w:themeColor="accent5" w:themeShade="80"/>
          <w:sz w:val="24"/>
          <w:szCs w:val="24"/>
        </w:rPr>
        <w:t>Gbemisola Aderemi Adeoti</w:t>
      </w:r>
    </w:p>
    <w:p w:rsidR="0051421F" w:rsidRDefault="0051421F" w:rsidP="00F329E3">
      <w:pPr>
        <w:spacing w:after="0"/>
        <w:jc w:val="both"/>
      </w:pPr>
      <w:r w:rsidRPr="0051421F">
        <w:t>Gbemisola Aderemi Adeoti (Ph.D) is a Professor of Literature in English in the English Department of Obafemi Awolowo University, Ile Ife, Nigeria. His areas of teaching and research include: Dramatic Literature, Poetry, Literary History/Theory and Popular Culture. Adeoti is the author of Naked Soles (poems), Voices Offstage: Nigerian Dramatists on Drama and Politics, Aesthetics of Adaptation in Contemporary Nigerian Drama, Nigerian Video Film in Yoruba and Editor of African Literature and the Future. A former Director of the Institute of Cultural Studies, Adeoti is currently the Dean, Faculty of Arts of the same Institution.</w:t>
      </w:r>
    </w:p>
    <w:p w:rsidR="0051421F" w:rsidRDefault="0051421F" w:rsidP="00F329E3">
      <w:pPr>
        <w:spacing w:after="0"/>
        <w:jc w:val="both"/>
      </w:pPr>
    </w:p>
    <w:p w:rsidR="00144320" w:rsidRDefault="00144320" w:rsidP="00F329E3">
      <w:pPr>
        <w:spacing w:after="0"/>
        <w:jc w:val="both"/>
        <w:rPr>
          <w:b/>
          <w:color w:val="1F3864" w:themeColor="accent5" w:themeShade="80"/>
          <w:sz w:val="24"/>
          <w:szCs w:val="24"/>
        </w:rPr>
      </w:pPr>
      <w:r>
        <w:rPr>
          <w:b/>
          <w:color w:val="1F3864" w:themeColor="accent5" w:themeShade="80"/>
          <w:sz w:val="24"/>
          <w:szCs w:val="24"/>
        </w:rPr>
        <w:t xml:space="preserve">Jimi </w:t>
      </w:r>
      <w:r w:rsidRPr="0089302F">
        <w:rPr>
          <w:b/>
          <w:color w:val="1F3864" w:themeColor="accent5" w:themeShade="80"/>
          <w:sz w:val="24"/>
          <w:szCs w:val="24"/>
        </w:rPr>
        <w:t>Adesina</w:t>
      </w:r>
    </w:p>
    <w:p w:rsidR="00144320" w:rsidRPr="0089302F" w:rsidRDefault="00144320" w:rsidP="00F329E3">
      <w:pPr>
        <w:spacing w:after="0"/>
        <w:jc w:val="both"/>
      </w:pPr>
      <w:r w:rsidRPr="0089302F">
        <w:t>Jimi Adesina is Professor and the DST/NRF SARChI Chair in Social Policy at the University of South Africa. He serves on the Boards of the UN Research Institute for Social Development (Geneva) and the Research Committee 19 (Poverty, Social Welfare and Social Policy) of the Internati</w:t>
      </w:r>
      <w:r>
        <w:t xml:space="preserve">onal Sociological Association. </w:t>
      </w:r>
      <w:r w:rsidRPr="0089302F">
        <w:t xml:space="preserve">Educated at the University of Ibadan (Nigerian) and Warwick University (UK), he taught at the University of Ibadan; was Professor of Sociology at Rhodes University; and Professor and Head of Department at the University of the Western Cape. He has held visiting appointments at the University of Ulster, the UN Research Institute for Social Development (Geneva), and the UN Economic Commission for Africa, University of Oxford, and the Nordic Africa Institute (Uppsala), among others. </w:t>
      </w:r>
    </w:p>
    <w:p w:rsidR="00144320" w:rsidRDefault="00144320" w:rsidP="00F329E3">
      <w:pPr>
        <w:spacing w:after="0"/>
        <w:jc w:val="both"/>
      </w:pPr>
      <w:r w:rsidRPr="0089302F">
        <w:t>Prof Adesina served on the Executive Committee of the Council for the Development of Social Science Research in Africa (CODESRIA), and was Chair of its Programme Sub-Committee. A past President of the South African Sociological Association, Professor Adesina was elected to the Academy of Science o</w:t>
      </w:r>
      <w:r>
        <w:t xml:space="preserve">f South Africa (ASSAf) in 2005. </w:t>
      </w:r>
      <w:r w:rsidRPr="0089302F">
        <w:t>His research interests include Social Policy, Social Theory, and the Political Economy of Africa’s Development. He has published widely in these areas.</w:t>
      </w:r>
    </w:p>
    <w:p w:rsidR="00144320" w:rsidRPr="0089302F" w:rsidRDefault="00144320" w:rsidP="00F329E3">
      <w:pPr>
        <w:spacing w:after="0"/>
        <w:jc w:val="both"/>
      </w:pPr>
    </w:p>
    <w:p w:rsidR="00EE7217" w:rsidRPr="00992E36" w:rsidRDefault="00EE7217" w:rsidP="00F329E3">
      <w:pPr>
        <w:spacing w:after="0"/>
        <w:jc w:val="both"/>
        <w:rPr>
          <w:b/>
          <w:color w:val="1F3864" w:themeColor="accent5" w:themeShade="80"/>
          <w:sz w:val="24"/>
          <w:szCs w:val="24"/>
        </w:rPr>
      </w:pPr>
      <w:r w:rsidRPr="00992E36">
        <w:rPr>
          <w:b/>
          <w:color w:val="1F3864" w:themeColor="accent5" w:themeShade="80"/>
          <w:sz w:val="24"/>
          <w:szCs w:val="24"/>
        </w:rPr>
        <w:t>Thierno Bah</w:t>
      </w:r>
    </w:p>
    <w:p w:rsidR="00EE7217" w:rsidRDefault="00EE7217" w:rsidP="00F329E3">
      <w:pPr>
        <w:spacing w:after="0"/>
        <w:jc w:val="both"/>
        <w:rPr>
          <w:b/>
          <w:color w:val="1F3864" w:themeColor="accent5" w:themeShade="80"/>
          <w:sz w:val="24"/>
          <w:szCs w:val="24"/>
        </w:rPr>
      </w:pPr>
      <w:r>
        <w:t>Thierno Bah is a Doctor of Arts from the University Paris Sorbonne. Professor Emeritus, he taught in Cameroon from 1976 to 2009.Il is currently associated with the Cheikh Anta Diop University of Dakar where he hosts a seminar Master 2 on the management and resolution of conflicts and the culture of peace in Africa. Founding member of the Association of African Historians, Thierno Bah was Editor of the Journal of Pan African history Afrika Zamani from 1975 to 2001.Il is a member of the Board of Partners West Africa, sub-regional organization focused on integration, security governance. Thierno Bah is author and co-author of numerous books and articles on African history, the armies, war, security and peace in Africa. His work include the following publications: South Black, History and Civilization, 1992 Hatier, ed. Mbokolo, E, The African Students and the struggle for independence in 1992, CNRS, Paris, ed. Ageron, C.R, The Military and militarism in Africa, 1998 Codesria, ed. Hutchful, E, Intellectuels, Nationalism and Pan-African Ideal, 2004, Codesria, ed. Bah, T, History And historical consciousness in the work of Amilcar Cabral, Franz Fanon and Kwame Nkrumah Praia Symposium 2004 and Bah, T., 2015, African Historiography, Codesria.</w:t>
      </w:r>
    </w:p>
    <w:p w:rsidR="008F0765" w:rsidRPr="008F0765" w:rsidRDefault="008F0765" w:rsidP="00F329E3">
      <w:pPr>
        <w:pStyle w:val="Default"/>
        <w:jc w:val="both"/>
      </w:pPr>
      <w:r w:rsidRPr="008F0765">
        <w:rPr>
          <w:b/>
          <w:bCs/>
          <w:color w:val="1F3864" w:themeColor="accent5" w:themeShade="80"/>
        </w:rPr>
        <w:lastRenderedPageBreak/>
        <w:t xml:space="preserve">Marianne Camerer </w:t>
      </w:r>
    </w:p>
    <w:p w:rsidR="008F0765" w:rsidRDefault="008F0765" w:rsidP="00F329E3">
      <w:pPr>
        <w:spacing w:after="0"/>
        <w:jc w:val="both"/>
      </w:pPr>
      <w:r>
        <w:t>Marianne Camerer is the Programme Director of Building Bridges, the new policy-focused research and outreach programme at the GSDPP. Prior to joining UCT, Marianne co-founded the international anti-corruption NGO Global Integrity and serves as a trustee of The Global Integrity Trust. She previously headed anti-corruption research at the Institute for Security Studies (ISS), was a founding director of the Open Democracy Advice Center (ODAC) and lectured in applied ethics at the University of Stellenbosch. Marianne has consulted for international organizations such as the World Bank and United Nations. She holds masters’ degrees in public policy and political philosophy from Oxford and the University of Stellenbosch and has published in the governance field. Her Ph.D. in Political Studies, from the University of Witwatersrand, was on “Corruption and Reform in Democratic South Africa” with a particular focus on the arms deal. Marianne is a Yale World Fellow and spent a semester in New Haven as a Fellow of the Yale Council on African Studies. She is passionate about leadership development and trained as an integral coach through UCT’s Centre for Coaching at the Graduate School of Business. Marianne is on the Advisory Board of the Centre for the Advancement of Public Integrity (CAPI) at Columbia Law School and the Allard Prize for International Integrity at the University of British Columbia.</w:t>
      </w:r>
    </w:p>
    <w:p w:rsidR="008F0765" w:rsidRDefault="008F0765" w:rsidP="00F329E3">
      <w:pPr>
        <w:spacing w:after="0"/>
        <w:jc w:val="both"/>
        <w:rPr>
          <w:b/>
          <w:color w:val="1F3864" w:themeColor="accent5" w:themeShade="80"/>
          <w:sz w:val="24"/>
          <w:szCs w:val="24"/>
        </w:rPr>
      </w:pPr>
    </w:p>
    <w:p w:rsidR="008F0765" w:rsidRPr="008F0765" w:rsidRDefault="008F0765" w:rsidP="00F329E3">
      <w:pPr>
        <w:pStyle w:val="Default"/>
        <w:jc w:val="both"/>
        <w:rPr>
          <w:color w:val="1F3864" w:themeColor="accent5" w:themeShade="80"/>
        </w:rPr>
      </w:pPr>
      <w:r w:rsidRPr="008F0765">
        <w:rPr>
          <w:b/>
          <w:bCs/>
          <w:color w:val="1F3864" w:themeColor="accent5" w:themeShade="80"/>
        </w:rPr>
        <w:t xml:space="preserve">Judith Cornell </w:t>
      </w:r>
    </w:p>
    <w:p w:rsidR="008F0765" w:rsidRDefault="008F0765" w:rsidP="00F329E3">
      <w:pPr>
        <w:spacing w:after="0"/>
        <w:jc w:val="both"/>
      </w:pPr>
      <w:r>
        <w:t>Judith Cornell is the Director: Institutional Development and Planning of the Graduate School of Development Policy and Practice at UCT. Before returning to Cape Town in 2011 to work on the establishment of the GSDPP, she worked at UNESCO HQ in Paris, in the Section on HIV and AIDS and Education, before which she was Deputy Executive Director and Director of Policy and Technical Support of the International HIV/AIDS Alliance, based in Brighton, UK. Previously she worked in South Africa on health financing and health policy issues, particularly in support of the trade union movement, and was Deputy Chair of the Council for Medical Schemes. She co-founded and was Director of the Industrial Health Research Group at UCT. Her undergraduate studies were at UCT and her PhD is from Warwick University.</w:t>
      </w:r>
    </w:p>
    <w:p w:rsidR="008F0765" w:rsidRDefault="008F0765" w:rsidP="00F329E3">
      <w:pPr>
        <w:spacing w:after="0"/>
        <w:jc w:val="both"/>
        <w:rPr>
          <w:b/>
          <w:color w:val="1F3864" w:themeColor="accent5" w:themeShade="80"/>
          <w:sz w:val="24"/>
          <w:szCs w:val="24"/>
        </w:rPr>
      </w:pPr>
    </w:p>
    <w:p w:rsidR="0091734B" w:rsidRPr="001C19B7" w:rsidRDefault="0091734B" w:rsidP="00F329E3">
      <w:pPr>
        <w:spacing w:after="0"/>
        <w:jc w:val="both"/>
        <w:rPr>
          <w:b/>
          <w:color w:val="1F3864" w:themeColor="accent5" w:themeShade="80"/>
          <w:sz w:val="24"/>
          <w:szCs w:val="24"/>
        </w:rPr>
      </w:pPr>
      <w:r w:rsidRPr="001C19B7">
        <w:rPr>
          <w:b/>
          <w:color w:val="1F3864" w:themeColor="accent5" w:themeShade="80"/>
          <w:sz w:val="24"/>
          <w:szCs w:val="24"/>
        </w:rPr>
        <w:t>Rokhaya Fall</w:t>
      </w:r>
    </w:p>
    <w:p w:rsidR="0091734B" w:rsidRDefault="0091734B" w:rsidP="00F329E3">
      <w:pPr>
        <w:spacing w:after="0"/>
        <w:jc w:val="both"/>
      </w:pPr>
      <w:r>
        <w:t xml:space="preserve">Rokhaya worked since November 1984 as an assistant in History at the Faculty of Humanities of the University Cheikh Anta Diop. His skills have spread through the teachings experience at History Department and his active participation in several seminars (training workshop: Human and Financial Resource, sub-regional workshops on "African cities of West: Analysis of social and political change "or" Tolerance, Peace and Development: educating for a Culture of Peace "Workshop on the state and its dissent for example. He also is involved in research on power systems in African societies, especially within ethnic groups in Senegal (Research on the implementation of the settlement in the Kajoor/Bawol - Master thesis; Kingship and the royal power in the pre-colonial Kajoor: Master's Dissertation). The study of women in its socio-political environment is the other aspect that he undertook research on: "Women and political power in Africa: the case of Senegal". It was a study on the business needs of women in the informal sector in Dakar, a survey conducted in collaboration with a group of researchers; looking at tradition, the social position of women and strategy against the development crisis in Senegal ", Women and Power in North -sénégambiennes companies. " No less importantly, he also studied the phenomenon of the slave trade in the following works: "The abolition of slavery" towards a commemoration; "Slave Trade and internal mutations in a kingdom Senegambian: the Bawol." In 2014, he completed a state thesis on the theme: "Space, Territory, Population, Culture and Saalum between the Gambia and the </w:t>
      </w:r>
      <w:proofErr w:type="spellStart"/>
      <w:r>
        <w:t>XVth</w:t>
      </w:r>
      <w:proofErr w:type="spellEnd"/>
      <w:r>
        <w:t xml:space="preserve"> in the nineteenth century" He boasts a perfect command of the history and the basic composition of African societies, including </w:t>
      </w:r>
      <w:r>
        <w:lastRenderedPageBreak/>
        <w:t>those from his country, Senegal and the West African sub-region, and is keen and very interested in issues of culture and social integration, especially in the pane cultural diversity.</w:t>
      </w:r>
    </w:p>
    <w:p w:rsidR="00EE7217" w:rsidRDefault="00EE7217" w:rsidP="00F329E3">
      <w:pPr>
        <w:spacing w:after="0"/>
        <w:jc w:val="both"/>
        <w:rPr>
          <w:b/>
          <w:color w:val="1F3864" w:themeColor="accent5" w:themeShade="80"/>
          <w:sz w:val="24"/>
          <w:szCs w:val="24"/>
        </w:rPr>
      </w:pPr>
    </w:p>
    <w:p w:rsidR="00577D38" w:rsidRDefault="00577D38" w:rsidP="00F329E3">
      <w:pPr>
        <w:spacing w:after="0"/>
        <w:jc w:val="both"/>
        <w:rPr>
          <w:b/>
          <w:color w:val="1F3864" w:themeColor="accent5" w:themeShade="80"/>
          <w:sz w:val="24"/>
          <w:szCs w:val="24"/>
        </w:rPr>
      </w:pPr>
      <w:r w:rsidRPr="00577D38">
        <w:rPr>
          <w:b/>
          <w:color w:val="1F3864" w:themeColor="accent5" w:themeShade="80"/>
          <w:sz w:val="24"/>
          <w:szCs w:val="24"/>
        </w:rPr>
        <w:t xml:space="preserve">Valentine Kinni Fongot Augustine </w:t>
      </w:r>
    </w:p>
    <w:p w:rsidR="00577D38" w:rsidRPr="00577D38" w:rsidRDefault="00577D38" w:rsidP="00F329E3">
      <w:pPr>
        <w:spacing w:after="0"/>
        <w:jc w:val="both"/>
      </w:pPr>
      <w:r w:rsidRPr="00577D38">
        <w:t>Fongot Augustine Valentine Kinni is the Deputy Vice Chancellor in charge of Research and Cooperation at the Bamenda University of Science and Technology. He studied for 26 years in the Pontifical Urbanian University of Rome, where he earned BSc and Master’s degrees in Philosophy and Theology; The International University of Social Sciences, Pro Deo, Rome where he earned BSc degree in Social Science; the University of Paris – Sorbonne, Paris, France where he earned MAs in Anthropology, History, LMM in Law and MA in Political Science, PhDs in Political Science and degrees in Anthropology. Fongot Kinni has worked under a PREDESU project of the Bank of America in Columbia, Ecuador and Peru as a social change researcher in the reforestation of the Andes. He speaks, reads and writes English, French, Italian and German fluently. He has travelled half the world for research, conferences and studies. Kinni is a Poet, Musician, Artist, Philosopher-Anthropologist and a Writer. His greatest hobbies are walking, jogging and swimming. He is very interested in Development and governance issues in Africa and the world.</w:t>
      </w:r>
    </w:p>
    <w:p w:rsidR="00577D38" w:rsidRPr="00577D38" w:rsidRDefault="00577D38" w:rsidP="00F329E3">
      <w:pPr>
        <w:spacing w:after="0"/>
        <w:jc w:val="both"/>
      </w:pPr>
    </w:p>
    <w:p w:rsidR="00407AF6" w:rsidRPr="00577D38" w:rsidRDefault="00407AF6" w:rsidP="00F329E3">
      <w:pPr>
        <w:spacing w:after="0"/>
        <w:jc w:val="both"/>
        <w:rPr>
          <w:b/>
          <w:color w:val="1F3864" w:themeColor="accent5" w:themeShade="80"/>
          <w:sz w:val="24"/>
          <w:szCs w:val="24"/>
        </w:rPr>
      </w:pPr>
      <w:r w:rsidRPr="00577D38">
        <w:rPr>
          <w:b/>
          <w:color w:val="1F3864" w:themeColor="accent5" w:themeShade="80"/>
          <w:sz w:val="24"/>
          <w:szCs w:val="24"/>
        </w:rPr>
        <w:t>Joseph Gahama</w:t>
      </w:r>
    </w:p>
    <w:p w:rsidR="00407AF6" w:rsidRDefault="00407AF6" w:rsidP="00F329E3">
      <w:pPr>
        <w:spacing w:after="0"/>
        <w:jc w:val="both"/>
      </w:pPr>
      <w:r w:rsidRPr="00407AF6">
        <w:t>Joseph G</w:t>
      </w:r>
      <w:r>
        <w:t>ahama</w:t>
      </w:r>
      <w:r w:rsidRPr="00407AF6">
        <w:t xml:space="preserve"> is a Professor of History with an experience of 34 years in the higher education. He has occupied important posts of responsibilities at University of Rwanda- College of Education (Dean, Director of Research, and Head of Department). A visiting professor in numerous African and European universities, he is the author of multiple books, articles, chapter of edited books in the history and the political life of the African Great Lakes region, particularly Rwanda and Burundi. He is a member of several academic, social and cultural organizations. He has participated and presented papers in over 80 international and national seminars and conferences. He has served as a consultant to UNDP, UNESCO, UNICEF, AU, Rwandan and Burundian Governments.</w:t>
      </w:r>
    </w:p>
    <w:p w:rsidR="0091734B" w:rsidRDefault="0091734B" w:rsidP="00F329E3">
      <w:pPr>
        <w:spacing w:after="0"/>
        <w:jc w:val="both"/>
      </w:pPr>
    </w:p>
    <w:p w:rsidR="00052AF5" w:rsidRDefault="00052AF5" w:rsidP="00F329E3">
      <w:pPr>
        <w:spacing w:after="0"/>
        <w:jc w:val="both"/>
      </w:pPr>
      <w:r w:rsidRPr="00052AF5">
        <w:rPr>
          <w:b/>
          <w:color w:val="1F3864" w:themeColor="accent5" w:themeShade="80"/>
          <w:sz w:val="24"/>
          <w:szCs w:val="24"/>
        </w:rPr>
        <w:t>Rania Khafaga</w:t>
      </w:r>
    </w:p>
    <w:p w:rsidR="00052AF5" w:rsidRDefault="00052AF5" w:rsidP="00F329E3">
      <w:pPr>
        <w:spacing w:after="0"/>
        <w:jc w:val="both"/>
      </w:pPr>
      <w:r>
        <w:t xml:space="preserve"> Lecturer of African Politics at the Institute of African Research and Studies- Cairo University. She was awarded her PhD degree from The University of Edinburgh in 2011. Her doctoral dissertation title is “Identity Construction in Post -Apartheid South Africa: The case of the Muslim Community”. In addition to teaching at Cairo University, she also worked as a lecturer in Addis Ababa University- Center for African Studies (2012-2013). Her research interests include, among other things, issues of Identity and its relation to both conflict and peace, Islam in Africa. She has been part of a number of collaborative research projects; some of them have been conducted as multidisciplinary projects between different departments at Cairo University, while others were conducted in collaboration with researchers affiliated to different foreign universities. Her publications include articles in peer reviewed journals as well as chapters in edited books, her latest research work is an article on theoretical perspectives in networks and networking;  published in Alsyassa Aldawliya in October 2015.</w:t>
      </w:r>
    </w:p>
    <w:p w:rsidR="00052AF5" w:rsidRDefault="00052AF5" w:rsidP="00F329E3">
      <w:pPr>
        <w:spacing w:after="0"/>
        <w:jc w:val="both"/>
      </w:pPr>
    </w:p>
    <w:p w:rsidR="0091734B" w:rsidRPr="00315D4B" w:rsidRDefault="0091734B" w:rsidP="00F329E3">
      <w:pPr>
        <w:spacing w:after="0"/>
        <w:jc w:val="both"/>
        <w:rPr>
          <w:b/>
          <w:color w:val="1F3864" w:themeColor="accent5" w:themeShade="80"/>
          <w:sz w:val="24"/>
          <w:szCs w:val="24"/>
        </w:rPr>
      </w:pPr>
      <w:r w:rsidRPr="00315D4B">
        <w:rPr>
          <w:b/>
          <w:color w:val="1F3864" w:themeColor="accent5" w:themeShade="80"/>
          <w:sz w:val="24"/>
          <w:szCs w:val="24"/>
        </w:rPr>
        <w:t xml:space="preserve">Issiaka Latoundji Lalèyê </w:t>
      </w:r>
    </w:p>
    <w:p w:rsidR="0091734B" w:rsidRDefault="0091734B" w:rsidP="00F329E3">
      <w:pPr>
        <w:spacing w:after="0"/>
        <w:jc w:val="both"/>
      </w:pPr>
      <w:r w:rsidRPr="00315D4B">
        <w:t xml:space="preserve">I.-P.L. Lalèyê is doctor of philosophy of the University of Freiburg (Switzerland) and Doctor in arts and social sciences of the University René Descartes (Paris 5, Sorbonne). He taught philosophy at the National University of Zaire, at the Teacher Training School of Nouakchott (Mauritania), and at the Catholic Faculty of Theology of Kinshasa (anc. Republic of Zaire). Visiting Professor at the Universities of Lawrence (Kansas), of Florida (the USA), of Paris XII and of Toulouse, he taught, during these 25 last </w:t>
      </w:r>
      <w:r w:rsidRPr="00315D4B">
        <w:lastRenderedPageBreak/>
        <w:t xml:space="preserve">years, the socioanthropology and the epistemology of the development at the University Gaston Berger of Saint-Louis (Senegal). He was, during 5 years, Member of the International committee of the Pontifical Council of the culture. He is Member of and the   Academy of Science and Technology of Senegal. Author of 5 books and more than one hundred articles, he was joint author with Julien Ries, Jean Delumeau and Mathieu Boisvert of three works on the religion in the world. He recently edited Culture and religion in Africa at the beginning of the 21srt century (Culture </w:t>
      </w:r>
      <w:proofErr w:type="gramStart"/>
      <w:r w:rsidRPr="00315D4B">
        <w:t>et</w:t>
      </w:r>
      <w:proofErr w:type="gramEnd"/>
      <w:r w:rsidRPr="00315D4B">
        <w:t xml:space="preserve"> religion en Afrique au seuil du XXIe siècle) for Codesria.</w:t>
      </w:r>
    </w:p>
    <w:p w:rsidR="0091734B" w:rsidRPr="0014295D" w:rsidRDefault="0091734B" w:rsidP="00F329E3">
      <w:pPr>
        <w:spacing w:after="0"/>
        <w:jc w:val="both"/>
        <w:rPr>
          <w:color w:val="1F3864" w:themeColor="accent5" w:themeShade="80"/>
        </w:rPr>
      </w:pPr>
    </w:p>
    <w:p w:rsidR="008F0765" w:rsidRPr="0014295D" w:rsidRDefault="008F0765" w:rsidP="00F329E3">
      <w:pPr>
        <w:pStyle w:val="Default"/>
        <w:jc w:val="both"/>
        <w:rPr>
          <w:color w:val="1F3864" w:themeColor="accent5" w:themeShade="80"/>
          <w:sz w:val="23"/>
          <w:szCs w:val="23"/>
        </w:rPr>
      </w:pPr>
      <w:r w:rsidRPr="0014295D">
        <w:rPr>
          <w:b/>
          <w:bCs/>
          <w:color w:val="1F3864" w:themeColor="accent5" w:themeShade="80"/>
          <w:sz w:val="23"/>
          <w:szCs w:val="23"/>
        </w:rPr>
        <w:t xml:space="preserve">Thandika Mkandawire </w:t>
      </w:r>
    </w:p>
    <w:p w:rsidR="008F0765" w:rsidRDefault="008F0765" w:rsidP="00F329E3">
      <w:pPr>
        <w:spacing w:after="0"/>
        <w:jc w:val="both"/>
      </w:pPr>
      <w:r>
        <w:t>Thandika Mkandawire is a former Director of the United Nations Research Institute for Social Development (UNRISD) and the first person to take on the Chair in African Development at the London School of Economics (LSE). Prof. Mkandawire was formerly Director of the Council for the Development of Social Science Research in Africa (CODESRIA), a Senior Research Fellow at the Centre for Development Research in Copenhagen and has taught at the Universities of Stockholm and Zimbabwe. He has held the Olof Palme Professor for Peace with the Institute for Future Studies in Stockholm. He is currently Visiting Professor of University of Cape Town and Senior Research Fellow in the Graduate School of Development Policy and Practice. His research interests are mostly in development theory, economic policy and development and social policy in developing countries and political economy of development in Africa.</w:t>
      </w:r>
    </w:p>
    <w:p w:rsidR="00E82CA9" w:rsidRDefault="00E82CA9" w:rsidP="00F329E3">
      <w:pPr>
        <w:spacing w:after="0"/>
        <w:jc w:val="both"/>
      </w:pPr>
    </w:p>
    <w:p w:rsidR="00E82CA9" w:rsidRPr="00E82CA9" w:rsidRDefault="00E82CA9" w:rsidP="00F329E3">
      <w:pPr>
        <w:spacing w:after="0"/>
        <w:jc w:val="both"/>
        <w:rPr>
          <w:b/>
          <w:color w:val="1F3864" w:themeColor="accent5" w:themeShade="80"/>
          <w:sz w:val="24"/>
          <w:szCs w:val="24"/>
        </w:rPr>
      </w:pPr>
      <w:r w:rsidRPr="00E82CA9">
        <w:rPr>
          <w:b/>
          <w:color w:val="1F3864" w:themeColor="accent5" w:themeShade="80"/>
          <w:sz w:val="24"/>
          <w:szCs w:val="24"/>
        </w:rPr>
        <w:t>Penina Mlama</w:t>
      </w:r>
    </w:p>
    <w:p w:rsidR="00E82CA9" w:rsidRDefault="00E82CA9" w:rsidP="00F329E3">
      <w:pPr>
        <w:spacing w:after="0"/>
        <w:jc w:val="both"/>
      </w:pPr>
      <w:r>
        <w:t xml:space="preserve">Penina Mlama currently holds the Mwalimu Julius Nyerere Professorial Chair in Pan African Studies of the University of Dar es Salaam in Tanzania. A long serving Professor of Performing Arts, she has also held various positions in the same University including Head of Department, Associate Dean Research and  Dean of the Faculty of Arts and Social Services as well as Deputy Vice Chancellor, Academic. </w:t>
      </w:r>
    </w:p>
    <w:p w:rsidR="00E82CA9" w:rsidRDefault="00E82CA9" w:rsidP="00F329E3">
      <w:pPr>
        <w:spacing w:after="0"/>
        <w:jc w:val="both"/>
      </w:pPr>
      <w:r>
        <w:t>Between 1998 and 2010 Mlama took time off from the University and joined the civil society to engage in the pursuit for gender equality and development. She served as the Executive Director of the Pan African NGO, Forum for African Women Educationalists (FAWE) dealing with the promotion of girls’ education in 34 countries across Sub Sahara Africa. She also served as Country Director, Tanzania for the Campaign for Female Education (CAMFED). In 2011 she returned to the University of Dar es Salaam where she is currently holding the Mwalimu Julius Nyerere Professorial Chair in Pan African Studies.</w:t>
      </w:r>
    </w:p>
    <w:p w:rsidR="00E82CA9" w:rsidRDefault="00E82CA9" w:rsidP="00F329E3">
      <w:pPr>
        <w:spacing w:after="0"/>
        <w:jc w:val="both"/>
      </w:pPr>
      <w:r>
        <w:t>In her long career as an artist and gender activist, Mlama has spearheaded and actively engaged in a number of movements and the formulation of development models. This includes the development of the Tanzanian version of the Theatre for Development model. Mlama is also the founder of the TUSEME girls’ Empowerment for Gender Equality and the Gender Responsive Pedagogy models, which have seen wide application not only in Tanzania but in various countries across Africa.</w:t>
      </w:r>
    </w:p>
    <w:p w:rsidR="00E82CA9" w:rsidRDefault="00E82CA9" w:rsidP="00F329E3">
      <w:pPr>
        <w:spacing w:after="0"/>
        <w:jc w:val="both"/>
      </w:pPr>
      <w:r>
        <w:t xml:space="preserve">In her profession in the Performing Arts, Mlama has devoted her academic and creative work to African Theatre through which she has fought hard for recognition, self-determination and self- assertion of Africa’s cultural identity and aesthetics. Her research work, creative writing and production reflect a constant search and experimentation with African Performing Art’s function, form and content.  In addition, Mlama is a playwright with eight published plays in Kiswahili under the name Penina Muhando. She has also published widely in the field of culture, the arts, gender, education and other development concerns. Her most popular book is “Culture and Development- </w:t>
      </w:r>
      <w:proofErr w:type="gramStart"/>
      <w:r>
        <w:t>The</w:t>
      </w:r>
      <w:proofErr w:type="gramEnd"/>
      <w:r>
        <w:t xml:space="preserve"> Popular Theatre Approach in Africa” (Nordiska Institute, Uppsala, 1991).</w:t>
      </w:r>
    </w:p>
    <w:p w:rsidR="00144320" w:rsidRDefault="00144320" w:rsidP="00F329E3">
      <w:pPr>
        <w:spacing w:after="0"/>
        <w:jc w:val="both"/>
      </w:pPr>
    </w:p>
    <w:p w:rsidR="0091734B" w:rsidRPr="00E70727" w:rsidRDefault="0091734B" w:rsidP="00F329E3">
      <w:pPr>
        <w:spacing w:after="0"/>
        <w:jc w:val="both"/>
        <w:rPr>
          <w:b/>
          <w:color w:val="1F3864" w:themeColor="accent5" w:themeShade="80"/>
          <w:sz w:val="24"/>
          <w:szCs w:val="24"/>
        </w:rPr>
      </w:pPr>
      <w:r w:rsidRPr="00E70727">
        <w:rPr>
          <w:b/>
          <w:color w:val="1F3864" w:themeColor="accent5" w:themeShade="80"/>
          <w:sz w:val="24"/>
          <w:szCs w:val="24"/>
        </w:rPr>
        <w:t>Msha</w:t>
      </w:r>
      <w:r w:rsidR="00144320">
        <w:rPr>
          <w:b/>
          <w:color w:val="1F3864" w:themeColor="accent5" w:themeShade="80"/>
          <w:sz w:val="24"/>
          <w:szCs w:val="24"/>
        </w:rPr>
        <w:t>i</w:t>
      </w:r>
      <w:r w:rsidRPr="00E70727">
        <w:rPr>
          <w:b/>
          <w:color w:val="1F3864" w:themeColor="accent5" w:themeShade="80"/>
          <w:sz w:val="24"/>
          <w:szCs w:val="24"/>
        </w:rPr>
        <w:t xml:space="preserve"> Mwangola</w:t>
      </w:r>
    </w:p>
    <w:p w:rsidR="0091734B" w:rsidRDefault="0091734B" w:rsidP="00F329E3">
      <w:pPr>
        <w:spacing w:after="0"/>
        <w:jc w:val="both"/>
      </w:pPr>
      <w:r>
        <w:t>Dr. Msha</w:t>
      </w:r>
      <w:r w:rsidR="00144320">
        <w:t>i</w:t>
      </w:r>
      <w:r>
        <w:t xml:space="preserve"> Mwangola is an academic member of the African Leadership Centre staff, based in Nairobi, Kenya. She holds a doctorate in Performance Studies from North-western University (USA); a Masters </w:t>
      </w:r>
      <w:r>
        <w:lastRenderedPageBreak/>
        <w:t xml:space="preserve">of Creative Arts from the University of Melbourne (Australia); and a Bachelor of Education from Kenyatta University (Kenya). Her masters research thesis, “Theatre in Kenya: Reflecting at the Crossroads”, and doctoral dissertation “Performing Our Stories, Performing Ourselves: In Search of Kenya’s Uhuru Generation” both engage Kenyan cultural history and actors as critical reflectors of and of the Kenyan nation. An oraturist directing and performing in theatre and storytelling as her genres of choice, she has also taught and researched different aspects of culture, arts, theatre and performance for over three decades. She continues to make academic and artistic presentations in a variety of local and international forums on the same. Mwangola currently chairs the Board of Trustees of the Uraia Trust (Kenya’s National Civic Education programme). She chaired the Kenya Cultural Centre Governing Council for two two-year terms [2009 – 2012], is completing her final term as a member of the council.  </w:t>
      </w:r>
    </w:p>
    <w:p w:rsidR="0091734B" w:rsidRDefault="0091734B" w:rsidP="00F329E3">
      <w:pPr>
        <w:spacing w:after="0"/>
        <w:jc w:val="both"/>
      </w:pPr>
    </w:p>
    <w:p w:rsidR="00D26B24" w:rsidRPr="00D26B24" w:rsidRDefault="00D26B24" w:rsidP="00F329E3">
      <w:pPr>
        <w:spacing w:after="0"/>
        <w:jc w:val="both"/>
        <w:rPr>
          <w:b/>
          <w:color w:val="1F3864" w:themeColor="accent5" w:themeShade="80"/>
          <w:sz w:val="24"/>
          <w:szCs w:val="24"/>
        </w:rPr>
      </w:pPr>
      <w:r w:rsidRPr="00D26B24">
        <w:rPr>
          <w:b/>
          <w:color w:val="1F3864" w:themeColor="accent5" w:themeShade="80"/>
          <w:sz w:val="24"/>
          <w:szCs w:val="24"/>
        </w:rPr>
        <w:t>Lee Mwiti</w:t>
      </w:r>
    </w:p>
    <w:p w:rsidR="00D26B24" w:rsidRDefault="00D26B24" w:rsidP="00F329E3">
      <w:pPr>
        <w:spacing w:after="0"/>
        <w:jc w:val="both"/>
      </w:pPr>
      <w:r w:rsidRPr="00D26B24">
        <w:t>Mr Mwiti is Deputy Editor of Mail &amp; Guardian Africa, the Pan-African focused and Nairobi-published digital publication, and part of Johannesburg-based Mail &amp; Guardian Media. He was previously senior writer at the Africa Review, a digital Pan-African publication of the Nation Media Group, east and central Africa’s largest media organisation. He is a keen believer in regional integration and Africa being a major player internationally. But to do that it must first interrogate its history, and he is glad to be a contributor to that through his journalistic and once in a while, scholarly lenses.</w:t>
      </w:r>
    </w:p>
    <w:p w:rsidR="00D26B24" w:rsidRDefault="00D26B24" w:rsidP="00F329E3">
      <w:pPr>
        <w:spacing w:after="0"/>
        <w:jc w:val="both"/>
      </w:pPr>
    </w:p>
    <w:p w:rsidR="00470848" w:rsidRPr="00470848" w:rsidRDefault="00470848" w:rsidP="00F329E3">
      <w:pPr>
        <w:spacing w:after="0"/>
        <w:jc w:val="both"/>
        <w:rPr>
          <w:b/>
          <w:color w:val="1F3864" w:themeColor="accent5" w:themeShade="80"/>
          <w:sz w:val="24"/>
          <w:szCs w:val="24"/>
        </w:rPr>
      </w:pPr>
      <w:r w:rsidRPr="00470848">
        <w:rPr>
          <w:b/>
          <w:color w:val="1F3864" w:themeColor="accent5" w:themeShade="80"/>
          <w:sz w:val="24"/>
          <w:szCs w:val="24"/>
        </w:rPr>
        <w:t>Aminata Niang</w:t>
      </w:r>
    </w:p>
    <w:p w:rsidR="00470848" w:rsidRDefault="00144320" w:rsidP="00F329E3">
      <w:pPr>
        <w:spacing w:after="0"/>
        <w:jc w:val="both"/>
      </w:pPr>
      <w:r>
        <w:t xml:space="preserve">Dr Niang </w:t>
      </w:r>
      <w:r w:rsidR="00470848" w:rsidRPr="00470848">
        <w:t xml:space="preserve">Holds a Ph.D in Cultural and applied Anthropology (University of Arizona) and a M.A. in Sociology (University Cheikh Anta Diof of Dakar). She has been engaged in collaborative research for over 10 years on development, gender, poverty reduction, impacts of corporate mining studies in West Africa. Since 2013, she works as a researcher at the Initiative Prospective Agricole </w:t>
      </w:r>
      <w:proofErr w:type="gramStart"/>
      <w:r w:rsidR="00470848" w:rsidRPr="00470848">
        <w:t>et</w:t>
      </w:r>
      <w:proofErr w:type="gramEnd"/>
      <w:r w:rsidR="00470848" w:rsidRPr="00470848">
        <w:t xml:space="preserve"> Rurale (IPAR), a young policy research Think Tank based in Senegal and operating in the West African region. IPAR’s research aims to inform policy makers on land tenure issues, agricultural development, youth employment and other emerging issues (budget tracking in agriculture, resilience to climate change, MDGs post 2015).</w:t>
      </w:r>
    </w:p>
    <w:p w:rsidR="00470848" w:rsidRDefault="00470848" w:rsidP="00F329E3">
      <w:pPr>
        <w:spacing w:after="0"/>
        <w:jc w:val="both"/>
      </w:pPr>
    </w:p>
    <w:p w:rsidR="0091734B" w:rsidRPr="005E2C7F" w:rsidRDefault="0091734B" w:rsidP="00F329E3">
      <w:pPr>
        <w:spacing w:after="0"/>
        <w:jc w:val="both"/>
        <w:rPr>
          <w:b/>
          <w:color w:val="1F3864" w:themeColor="accent5" w:themeShade="80"/>
          <w:sz w:val="24"/>
          <w:szCs w:val="24"/>
        </w:rPr>
      </w:pPr>
      <w:r w:rsidRPr="005E2C7F">
        <w:rPr>
          <w:b/>
          <w:color w:val="1F3864" w:themeColor="accent5" w:themeShade="80"/>
          <w:sz w:val="24"/>
          <w:szCs w:val="24"/>
        </w:rPr>
        <w:t>Otibho Obianwu</w:t>
      </w:r>
    </w:p>
    <w:p w:rsidR="0091734B" w:rsidRDefault="0091734B" w:rsidP="00F329E3">
      <w:pPr>
        <w:spacing w:after="0"/>
        <w:jc w:val="both"/>
      </w:pPr>
      <w:r w:rsidRPr="005E2C7F">
        <w:t>Otibho Obianwu is a Program Coordinator in the HIV &amp; AIDS Unit at the Population Council, Nigeria, and has experience in designing, implementing, and monitoring HIV programmes targeting vulnerable populations in Nigeria. She is currently leading an evidence-based advocacy project focused on improving the response of government and non-governmental organisations to the HIV-related vulnerabilities of Nigerian youth. Obianwu also serves as a volunteer at the Women’s Health and Equal Rights Initiative, a non-profit focused on promoting the well-being and protecting the rights of sexual minority women in Nigeria. She holds an MD from Columbia University and an MPH from the Harvard School of Public Health</w:t>
      </w:r>
      <w:r>
        <w:t>.</w:t>
      </w:r>
    </w:p>
    <w:p w:rsidR="0091734B" w:rsidRDefault="0091734B" w:rsidP="00F329E3">
      <w:pPr>
        <w:spacing w:after="0"/>
        <w:jc w:val="both"/>
      </w:pPr>
    </w:p>
    <w:p w:rsidR="003C0C0B" w:rsidRPr="0091734B" w:rsidRDefault="003C0C0B" w:rsidP="00F329E3">
      <w:pPr>
        <w:spacing w:after="0"/>
        <w:jc w:val="both"/>
        <w:rPr>
          <w:b/>
          <w:color w:val="1F3864" w:themeColor="accent5" w:themeShade="80"/>
          <w:sz w:val="24"/>
          <w:szCs w:val="24"/>
        </w:rPr>
      </w:pPr>
      <w:r w:rsidRPr="0091734B">
        <w:rPr>
          <w:b/>
          <w:color w:val="1F3864" w:themeColor="accent5" w:themeShade="80"/>
          <w:sz w:val="24"/>
          <w:szCs w:val="24"/>
        </w:rPr>
        <w:t>Simon Oginni Oyewole</w:t>
      </w:r>
    </w:p>
    <w:p w:rsidR="003C0C0B" w:rsidRDefault="003C0C0B" w:rsidP="00F329E3">
      <w:pPr>
        <w:spacing w:after="0"/>
        <w:jc w:val="both"/>
      </w:pPr>
      <w:r w:rsidRPr="0091734B">
        <w:t xml:space="preserve">Oyewole, </w:t>
      </w:r>
      <w:r>
        <w:t xml:space="preserve">is a Pan-African scholar and </w:t>
      </w:r>
      <w:r w:rsidRPr="0091734B">
        <w:t xml:space="preserve">hails from Nigeria. He has </w:t>
      </w:r>
      <w:r>
        <w:t>eight</w:t>
      </w:r>
      <w:r w:rsidRPr="0091734B">
        <w:t xml:space="preserve"> years of experience in the non-profit sector as a trainer, analyst and researcher. He earned a Bachelor’s Degree in Accounting, Master’s Degree in Forensic Criminal Investigation, and currently studying for an Msc in Governance and Regional Integration at the thematic Centre of Governance, Humanities and Social Sciences, Pan African University, Cameroon. Oyewole is a research fellow &amp; correspondent to the Organisation for World Peace (OWP), Canada and an adjunct leading researcher to CWHAD, Port-Harcourt, Nigeria. He </w:t>
      </w:r>
      <w:r w:rsidRPr="0091734B">
        <w:lastRenderedPageBreak/>
        <w:t>is one of the Alumni of Building Bridges, LPL Programme, GSDPP, and UCT. He has authored and co-authored a number of books, contributed to book chapters and international scholarly journals. He has received a number of academic and leadership awards across Africa. His interests include: trade and regional integration, security and resource governance, peace and conflict resolutions, forensic psychology and investigations, and internet governance.</w:t>
      </w:r>
    </w:p>
    <w:p w:rsidR="0056236F" w:rsidRDefault="0056236F" w:rsidP="00F329E3">
      <w:pPr>
        <w:spacing w:after="0"/>
        <w:jc w:val="both"/>
      </w:pPr>
    </w:p>
    <w:p w:rsidR="0056236F" w:rsidRPr="0056236F" w:rsidRDefault="0088250C" w:rsidP="00F329E3">
      <w:pPr>
        <w:spacing w:after="0"/>
        <w:jc w:val="both"/>
        <w:rPr>
          <w:b/>
          <w:color w:val="1F3864" w:themeColor="accent5" w:themeShade="80"/>
          <w:sz w:val="24"/>
          <w:szCs w:val="24"/>
        </w:rPr>
      </w:pPr>
      <w:r w:rsidRPr="0088250C">
        <w:rPr>
          <w:b/>
          <w:color w:val="1F3864" w:themeColor="accent5" w:themeShade="80"/>
          <w:sz w:val="24"/>
          <w:szCs w:val="24"/>
        </w:rPr>
        <w:t>Olusanya Olufemi</w:t>
      </w:r>
      <w:r w:rsidR="0056236F" w:rsidRPr="0056236F">
        <w:rPr>
          <w:b/>
          <w:color w:val="1F3864" w:themeColor="accent5" w:themeShade="80"/>
          <w:sz w:val="24"/>
          <w:szCs w:val="24"/>
        </w:rPr>
        <w:t xml:space="preserve"> Osha</w:t>
      </w:r>
    </w:p>
    <w:p w:rsidR="0056236F" w:rsidRDefault="0056236F" w:rsidP="00F329E3">
      <w:pPr>
        <w:spacing w:after="0"/>
        <w:jc w:val="both"/>
      </w:pPr>
      <w:r>
        <w:t>Sanya</w:t>
      </w:r>
      <w:r w:rsidRPr="0056236F">
        <w:t xml:space="preserve"> O</w:t>
      </w:r>
      <w:r>
        <w:t>sha</w:t>
      </w:r>
      <w:r w:rsidRPr="0056236F">
        <w:t xml:space="preserve"> is a research fellow at the Institute for Economic Research on Innovation (IERI), and Centre for Excellence in Scientometrics and STI Policy at Tshwane University of Technology, South Africa. Since 2002, he has been on the Editorial Board of Quest: An African Journal of Philosophy/Revue Africaine de Philosophie. His books include, Kwasi Wiredu and Beyond: The Text, Writing and Thought in Africa (2005), Ken Saro-Wiwa’s Shadow: Politics, Nationalism and the Ogoni Protest Movement (2007), Post</w:t>
      </w:r>
      <w:r>
        <w:t>-</w:t>
      </w:r>
      <w:r w:rsidRPr="0056236F">
        <w:t>ethnophilosophy (2011) and African Postcolonial Modernity: Informal Subjectivities and Democratic Consensus (2014). Other major publications include, Truth in Politics (2004), co-edited with J. P Salazar and W. van Binsbergen, and African Feminisms (2006) as editor.</w:t>
      </w:r>
    </w:p>
    <w:p w:rsidR="00E22CBE" w:rsidRDefault="00E22CBE" w:rsidP="00F329E3">
      <w:pPr>
        <w:spacing w:after="0"/>
        <w:jc w:val="both"/>
      </w:pPr>
    </w:p>
    <w:p w:rsidR="00A72A64" w:rsidRPr="00A72A64" w:rsidRDefault="00A72A64" w:rsidP="00F329E3">
      <w:pPr>
        <w:spacing w:after="0"/>
        <w:jc w:val="both"/>
        <w:rPr>
          <w:b/>
          <w:color w:val="1F3864" w:themeColor="accent5" w:themeShade="80"/>
          <w:sz w:val="24"/>
          <w:szCs w:val="24"/>
        </w:rPr>
      </w:pPr>
      <w:r w:rsidRPr="00A72A64">
        <w:rPr>
          <w:b/>
          <w:color w:val="1F3864" w:themeColor="accent5" w:themeShade="80"/>
          <w:sz w:val="24"/>
          <w:szCs w:val="24"/>
        </w:rPr>
        <w:t>Hassan Remaoun</w:t>
      </w:r>
    </w:p>
    <w:p w:rsidR="00A72A64" w:rsidRDefault="00A72A64" w:rsidP="00F329E3">
      <w:pPr>
        <w:spacing w:after="0"/>
        <w:jc w:val="both"/>
      </w:pPr>
      <w:r>
        <w:t>Hassan is a Professor at</w:t>
      </w:r>
      <w:r w:rsidRPr="00A72A64">
        <w:t xml:space="preserve"> </w:t>
      </w:r>
      <w:r>
        <w:t xml:space="preserve">the </w:t>
      </w:r>
      <w:r w:rsidRPr="00A72A64">
        <w:t>U</w:t>
      </w:r>
      <w:r>
        <w:t>niversity</w:t>
      </w:r>
      <w:r w:rsidRPr="00A72A64">
        <w:t xml:space="preserve"> </w:t>
      </w:r>
      <w:r>
        <w:t>of</w:t>
      </w:r>
      <w:r w:rsidRPr="00A72A64">
        <w:t xml:space="preserve"> ORAN 2 and CRASC</w:t>
      </w:r>
      <w:r>
        <w:t xml:space="preserve"> in Algeria. He function as both Lecturer and researcher, specialising in Sociology. His areas of interest include</w:t>
      </w:r>
      <w:r w:rsidRPr="00A72A64">
        <w:t>: socio-anthropology of history and memory, historiographical practices (Writing and education), National History and Maghreb</w:t>
      </w:r>
      <w:r>
        <w:t xml:space="preserve">. Some of his recent publications includes: </w:t>
      </w:r>
      <w:r w:rsidRPr="00A72A64">
        <w:t>2015 "Best Practices of Social Sciences in Algeria</w:t>
      </w:r>
      <w:r>
        <w:t xml:space="preserve">, </w:t>
      </w:r>
      <w:r w:rsidRPr="00A72A64">
        <w:t>Future in the social sciences in t</w:t>
      </w:r>
      <w:r>
        <w:t xml:space="preserve">he Arab World, in November 2014, </w:t>
      </w:r>
      <w:r w:rsidRPr="00A72A64">
        <w:t>- 2014, "On the vulnerability of the Sahel and the crisis of the Malian state: Elements for an inventory" in Africa Review of Books / Africa Review of Book</w:t>
      </w:r>
      <w:r>
        <w:t xml:space="preserve">s, Vol 10 No. 2, September 2014; </w:t>
      </w:r>
      <w:r w:rsidRPr="00A72A64">
        <w:t>- 2013, "Thinking the Revolution in Tunisia and the Arab world: what content for a historic compromise? “In Africa Review of Books / Africa Review of Boo</w:t>
      </w:r>
      <w:r>
        <w:t xml:space="preserve">ks, Vol 9 No. 2, September 2013 and </w:t>
      </w:r>
      <w:r w:rsidRPr="00A72A64">
        <w:t xml:space="preserve">- 2012, Co-ordination with Pierre Bhutan and Bruno Maurer, </w:t>
      </w:r>
      <w:proofErr w:type="gramStart"/>
      <w:r w:rsidRPr="00A72A64">
        <w:t>The</w:t>
      </w:r>
      <w:proofErr w:type="gramEnd"/>
      <w:r w:rsidRPr="00A72A64">
        <w:t xml:space="preserve"> Mediterranean of the Mediterranean. By reading their textbooks, Ed. L'Harmattan, Paris, 2012.</w:t>
      </w:r>
    </w:p>
    <w:p w:rsidR="00577D38" w:rsidRDefault="00577D38" w:rsidP="00F329E3">
      <w:pPr>
        <w:spacing w:after="0"/>
        <w:jc w:val="both"/>
      </w:pPr>
    </w:p>
    <w:p w:rsidR="00E22CBE" w:rsidRPr="00E22CBE" w:rsidRDefault="00E22CBE" w:rsidP="00F329E3">
      <w:pPr>
        <w:spacing w:after="0"/>
        <w:jc w:val="both"/>
        <w:rPr>
          <w:b/>
          <w:color w:val="1F3864" w:themeColor="accent5" w:themeShade="80"/>
          <w:sz w:val="24"/>
          <w:szCs w:val="24"/>
        </w:rPr>
      </w:pPr>
      <w:r w:rsidRPr="00E22CBE">
        <w:rPr>
          <w:b/>
          <w:color w:val="1F3864" w:themeColor="accent5" w:themeShade="80"/>
          <w:sz w:val="24"/>
          <w:szCs w:val="24"/>
        </w:rPr>
        <w:t>Steve Sharra</w:t>
      </w:r>
    </w:p>
    <w:p w:rsidR="00E22CBE" w:rsidRDefault="00E22CBE" w:rsidP="00F329E3">
      <w:pPr>
        <w:spacing w:after="0"/>
        <w:jc w:val="both"/>
      </w:pPr>
      <w:r>
        <w:t xml:space="preserve">Steve Sharra is a visiting scholar in the Department of Languages and Social Sciences Education, in the Faculty of Education at the University of Botswana. He holds a teaching qualification from Lilongwe Teachers’ College, in Malawi; a Master of Arts degree in English Education from the University of Iowa; and a Ph.D. in Curriculum, Teaching &amp; Educational Policy from Michigan State University. From 2007 to 2010 Steve was Visiting Assistant Professor and Academic Adviser in the Peace and Justice Studies programme, in the Department of Philosophy at Michigan State University. Steve served as Senior Teacher Education Adviser in the Malawi Teacher Professional Development Support project (MTPDS), and later became Programme Director for Link Community Development Malawi (LCDM). Steve teaches, researches and writes on Pan-Africanist education, the African Renaissance, teacher education and the role of African languages in education. A 2012 fellow of the Programme for African Leadership at the London School of Economics, Steve is moderator of several online forums for educators, and he blogs at Afrika Aphukira. </w:t>
      </w:r>
    </w:p>
    <w:p w:rsidR="00A72A64" w:rsidRDefault="00A72A64" w:rsidP="00F329E3">
      <w:pPr>
        <w:spacing w:after="0"/>
        <w:jc w:val="both"/>
      </w:pPr>
    </w:p>
    <w:p w:rsidR="00957357" w:rsidRPr="00957357" w:rsidRDefault="00957357" w:rsidP="00F329E3">
      <w:pPr>
        <w:spacing w:after="0"/>
        <w:jc w:val="both"/>
        <w:rPr>
          <w:b/>
          <w:color w:val="1F3864" w:themeColor="accent5" w:themeShade="80"/>
          <w:sz w:val="24"/>
          <w:szCs w:val="24"/>
        </w:rPr>
      </w:pPr>
      <w:r w:rsidRPr="00957357">
        <w:rPr>
          <w:b/>
          <w:color w:val="1F3864" w:themeColor="accent5" w:themeShade="80"/>
          <w:sz w:val="24"/>
          <w:szCs w:val="24"/>
        </w:rPr>
        <w:t>Djénéba Traoré</w:t>
      </w:r>
    </w:p>
    <w:p w:rsidR="00957357" w:rsidRDefault="00957357" w:rsidP="00F329E3">
      <w:pPr>
        <w:spacing w:after="0"/>
        <w:jc w:val="both"/>
      </w:pPr>
      <w:r>
        <w:t xml:space="preserve">Prof. Djénéba Traoré is currently Managing Director at the West Africa Institute (WAI) in Praia, Cape Verde. She is Malian and holds a Ph.D. degree from the Faculty of Social Sciences of the Humboldt University of Berlin, a postgraduate degree in the Educational Integration of Information Communication and Technology (ICT) from the Faculty of Graduate Studies at the University of </w:t>
      </w:r>
      <w:r>
        <w:lastRenderedPageBreak/>
        <w:t>Montreal and a Master’s degree in German from the Ecole Normale Supérieure of Bamako, in Mali. Being a Professor of Literatur at the Faculty of Literature, Languages, Arts and Humanities (FLASH) at the University of Bamako, Prof. Djénéba Traoré has held several positions, including those of: Vice-Chancellor of the University of Literatures and Humanities of Bamako (Mali);Researcher in ICT integration in Education in Africa; Trainer in HIV/AIDS for the World Food Program; Member of the Faculty Council at the University of Bamako; Member of the  Pedagogical and Scientific Council of the University of Bamako; Senior Communication Advisor at the Ministry of Education of Mali. She is also a consultant in matters relating to “Gender” for the African Center for Training and Administrative Research for Development (CAFRAD), trainer in “HIV/AIDS” for the World Food Program (WFP), resource person of the Association for the Development of Education in Africa (ADEA). Prof. Traoré is the author of several publications on the role and place of women in the administration (and society) in Mali, African literature, German literature and the integration of information and communication technologies in education in Africa. Selected by the Fulbright Program University of the United States of America, Prof. Djénéba Traoré has been sojourning from October 2008 to March 2009 at Indiana University in Bloomington, where she conducted research on African literature. She received the ELES Research Excellence &amp; Lifetime Award at the E-Learning/E-Health for Africa (ELES4A) Conference 2012 and was nominated Ambassador for ELES.</w:t>
      </w:r>
    </w:p>
    <w:p w:rsidR="00957357" w:rsidRDefault="00957357" w:rsidP="00F329E3">
      <w:pPr>
        <w:spacing w:after="0"/>
        <w:jc w:val="both"/>
      </w:pPr>
    </w:p>
    <w:p w:rsidR="008A42CF" w:rsidRPr="008A42CF" w:rsidRDefault="008A42CF" w:rsidP="00F329E3">
      <w:pPr>
        <w:spacing w:after="0"/>
        <w:jc w:val="both"/>
        <w:rPr>
          <w:b/>
          <w:color w:val="1F3864" w:themeColor="accent5" w:themeShade="80"/>
          <w:sz w:val="24"/>
          <w:szCs w:val="24"/>
        </w:rPr>
      </w:pPr>
      <w:r w:rsidRPr="008A42CF">
        <w:rPr>
          <w:b/>
          <w:color w:val="1F3864" w:themeColor="accent5" w:themeShade="80"/>
          <w:sz w:val="24"/>
          <w:szCs w:val="24"/>
        </w:rPr>
        <w:t>Bahru Zewde</w:t>
      </w:r>
    </w:p>
    <w:p w:rsidR="008A42CF" w:rsidRDefault="008A42CF" w:rsidP="00F329E3">
      <w:pPr>
        <w:spacing w:after="0"/>
        <w:jc w:val="both"/>
      </w:pPr>
      <w:r w:rsidRPr="008A42CF">
        <w:t>Bahru Zewde is currently Emeritus Professor of History at Addis Ababa University, Founding Fellow and Principal Vice President of the Ethiopian Academy of Sciences, Editor of the Africa Review of Books, and Vice President of the Association of African Historians. He was formerly Director of the Institute of Ethiopian Studies at Addis Ababa University and Executive Director of the Forum for Social Studies, a think tank based in Addis Ababa. He has also served as Resident Vice President of the sub-regional research network, Organization for Social Science Research in Eastern and Southern Africa (OSSREA), and as Editor of its journal, Eastern Africa Social Science Research Review. In addition to serving as Editor of the Journal of Ethiopian Studies for 15 years, he was member of the International Advisory Board of the Journal of African History. He is the recipient of numerous awards and Fellowships, including ones from the British Academy, Japan Foundation and the Institute of Advanced Study (Wissenschaftskolleg) in Berlin. His major publications include: A History of Modern Ethiopia 1855-1991 (2001); Pioneers of Change in Ethiopia: The Reformist Intellectuals of the Early Twentieth Century (2002); Society, State and History: Selected Essays (2008); and The Quest for Socialist Ethiopia: The Ethiopian Student Movement c. 1960-1974 (2014).</w:t>
      </w:r>
    </w:p>
    <w:p w:rsidR="00315D4B" w:rsidRDefault="00315D4B" w:rsidP="00F329E3">
      <w:pPr>
        <w:jc w:val="both"/>
      </w:pPr>
    </w:p>
    <w:p w:rsidR="0014295D" w:rsidRDefault="0014295D" w:rsidP="00F329E3">
      <w:pPr>
        <w:jc w:val="both"/>
      </w:pPr>
    </w:p>
    <w:p w:rsidR="0014295D" w:rsidRDefault="0014295D" w:rsidP="00F329E3">
      <w:pPr>
        <w:jc w:val="both"/>
      </w:pPr>
    </w:p>
    <w:p w:rsidR="00127F98" w:rsidRDefault="00127F98" w:rsidP="00F329E3">
      <w:pPr>
        <w:jc w:val="both"/>
        <w:rPr>
          <w:b/>
          <w:bCs/>
          <w:color w:val="1F3864" w:themeColor="accent5" w:themeShade="80"/>
          <w:sz w:val="24"/>
          <w:szCs w:val="24"/>
        </w:rPr>
      </w:pPr>
      <w:r w:rsidRPr="00127F98">
        <w:rPr>
          <w:b/>
          <w:bCs/>
          <w:color w:val="1F3864" w:themeColor="accent5" w:themeShade="80"/>
          <w:sz w:val="24"/>
          <w:szCs w:val="24"/>
        </w:rPr>
        <w:t>GSDPP/CODESRIA Resource and Support Team</w:t>
      </w:r>
    </w:p>
    <w:p w:rsidR="00675765" w:rsidRPr="00675765" w:rsidRDefault="00675765" w:rsidP="00F329E3">
      <w:pPr>
        <w:spacing w:after="0" w:line="240" w:lineRule="auto"/>
        <w:jc w:val="both"/>
        <w:rPr>
          <w:b/>
          <w:bCs/>
          <w:color w:val="1F3864" w:themeColor="accent5" w:themeShade="80"/>
          <w:sz w:val="24"/>
          <w:szCs w:val="24"/>
        </w:rPr>
      </w:pPr>
      <w:r w:rsidRPr="00675765">
        <w:rPr>
          <w:b/>
          <w:bCs/>
          <w:color w:val="1F3864" w:themeColor="accent5" w:themeShade="80"/>
          <w:sz w:val="24"/>
          <w:szCs w:val="24"/>
        </w:rPr>
        <w:t>Marie Ndiaye</w:t>
      </w:r>
    </w:p>
    <w:p w:rsidR="00675765" w:rsidRDefault="00675765" w:rsidP="00F329E3">
      <w:pPr>
        <w:spacing w:after="0" w:line="240" w:lineRule="auto"/>
        <w:jc w:val="both"/>
        <w:rPr>
          <w:bCs/>
        </w:rPr>
      </w:pPr>
      <w:r w:rsidRPr="00675765">
        <w:rPr>
          <w:bCs/>
        </w:rPr>
        <w:t>Marie Ndiaye is the Membership Officer in charge of managing relations between the Council for the Development of Social Science Research in Africa (CODESRIA) and its members.</w:t>
      </w:r>
    </w:p>
    <w:p w:rsidR="00675765" w:rsidRPr="00675765" w:rsidRDefault="00675765" w:rsidP="00F329E3">
      <w:pPr>
        <w:spacing w:after="0" w:line="240" w:lineRule="auto"/>
        <w:jc w:val="both"/>
        <w:rPr>
          <w:bCs/>
        </w:rPr>
      </w:pPr>
    </w:p>
    <w:p w:rsidR="00127F98" w:rsidRPr="00015BDF" w:rsidRDefault="00127F98" w:rsidP="00F329E3">
      <w:pPr>
        <w:autoSpaceDE w:val="0"/>
        <w:autoSpaceDN w:val="0"/>
        <w:adjustRightInd w:val="0"/>
        <w:spacing w:after="0" w:line="240" w:lineRule="auto"/>
        <w:jc w:val="both"/>
        <w:rPr>
          <w:rFonts w:ascii="Calibri" w:hAnsi="Calibri" w:cs="Calibri"/>
          <w:color w:val="1F3864" w:themeColor="accent5" w:themeShade="80"/>
        </w:rPr>
      </w:pPr>
      <w:r w:rsidRPr="00015BDF">
        <w:rPr>
          <w:rFonts w:ascii="Calibri" w:hAnsi="Calibri" w:cs="Calibri"/>
          <w:b/>
          <w:bCs/>
          <w:color w:val="1F3864" w:themeColor="accent5" w:themeShade="80"/>
        </w:rPr>
        <w:t xml:space="preserve">Theresiah Nekatambe </w:t>
      </w:r>
    </w:p>
    <w:p w:rsidR="00127F98" w:rsidRPr="00127F98" w:rsidRDefault="00127F98" w:rsidP="00F329E3">
      <w:pPr>
        <w:jc w:val="both"/>
        <w:rPr>
          <w:color w:val="1F3864" w:themeColor="accent5" w:themeShade="80"/>
          <w:sz w:val="24"/>
          <w:szCs w:val="24"/>
        </w:rPr>
      </w:pPr>
      <w:r w:rsidRPr="00127F98">
        <w:rPr>
          <w:rFonts w:ascii="Calibri" w:hAnsi="Calibri" w:cs="Calibri"/>
          <w:color w:val="000000"/>
        </w:rPr>
        <w:t>Theresiah Nekatambe currently works for the Graduate School of Development Policy and Practice at UCT as the Building Bridges Programme Administrator. Her previous work experiences include among others a national bank, a central bank, an NPO and Anglo American specialising in the area of banking and finance.</w:t>
      </w:r>
    </w:p>
    <w:sectPr w:rsidR="00127F98" w:rsidRPr="00127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27"/>
    <w:rsid w:val="00013CF3"/>
    <w:rsid w:val="00015BDF"/>
    <w:rsid w:val="00052AF5"/>
    <w:rsid w:val="00067F70"/>
    <w:rsid w:val="00127F98"/>
    <w:rsid w:val="0014295D"/>
    <w:rsid w:val="00144320"/>
    <w:rsid w:val="001767E1"/>
    <w:rsid w:val="001C19B7"/>
    <w:rsid w:val="00315D4B"/>
    <w:rsid w:val="003C0C0B"/>
    <w:rsid w:val="003C0D2B"/>
    <w:rsid w:val="00407AF6"/>
    <w:rsid w:val="00470848"/>
    <w:rsid w:val="004C3742"/>
    <w:rsid w:val="0051421F"/>
    <w:rsid w:val="0056236F"/>
    <w:rsid w:val="00577D38"/>
    <w:rsid w:val="005A3487"/>
    <w:rsid w:val="005B3C88"/>
    <w:rsid w:val="005E2C7F"/>
    <w:rsid w:val="00675765"/>
    <w:rsid w:val="006C5FC6"/>
    <w:rsid w:val="006E6DF0"/>
    <w:rsid w:val="00702592"/>
    <w:rsid w:val="0088250C"/>
    <w:rsid w:val="0089302F"/>
    <w:rsid w:val="008A42CF"/>
    <w:rsid w:val="008F0765"/>
    <w:rsid w:val="0091734B"/>
    <w:rsid w:val="00957357"/>
    <w:rsid w:val="00970E7F"/>
    <w:rsid w:val="00992E36"/>
    <w:rsid w:val="00A367DD"/>
    <w:rsid w:val="00A72A64"/>
    <w:rsid w:val="00A9542A"/>
    <w:rsid w:val="00AC25C9"/>
    <w:rsid w:val="00AD1219"/>
    <w:rsid w:val="00CB365E"/>
    <w:rsid w:val="00D26B24"/>
    <w:rsid w:val="00E22CBE"/>
    <w:rsid w:val="00E70727"/>
    <w:rsid w:val="00E82CA9"/>
    <w:rsid w:val="00EE7217"/>
    <w:rsid w:val="00F15019"/>
    <w:rsid w:val="00F329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81055-7787-4E9B-A774-C54F9497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076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36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7</Pages>
  <Words>3926</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Theresiah Nekatambe</dc:creator>
  <cp:keywords/>
  <dc:description/>
  <cp:lastModifiedBy>Theresiah Nekatambe</cp:lastModifiedBy>
  <cp:revision>95</cp:revision>
  <cp:lastPrinted>2015-09-22T12:31:00Z</cp:lastPrinted>
  <dcterms:created xsi:type="dcterms:W3CDTF">2015-09-09T10:47:00Z</dcterms:created>
  <dcterms:modified xsi:type="dcterms:W3CDTF">2015-10-01T09:46:00Z</dcterms:modified>
</cp:coreProperties>
</file>